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42" w:rsidRPr="00711324" w:rsidRDefault="00C83E99" w:rsidP="0071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4">
        <w:rPr>
          <w:rFonts w:ascii="Times New Roman" w:hAnsi="Times New Roman" w:cs="Times New Roman"/>
          <w:b/>
          <w:sz w:val="24"/>
          <w:szCs w:val="24"/>
        </w:rPr>
        <w:t>Коррупционные риски в сфере здравоохранения</w:t>
      </w:r>
    </w:p>
    <w:p w:rsidR="00C83E99" w:rsidRPr="00711324" w:rsidRDefault="00C83E99" w:rsidP="001402BE">
      <w:pPr>
        <w:pStyle w:val="insettext11"/>
        <w:rPr>
          <w:rFonts w:ascii="Times New Roman" w:hAnsi="Times New Roman" w:cs="Times New Roman"/>
          <w:color w:val="000000"/>
          <w:sz w:val="24"/>
          <w:szCs w:val="24"/>
        </w:rPr>
      </w:pPr>
      <w:r w:rsidRPr="00711324">
        <w:rPr>
          <w:rFonts w:ascii="Times New Roman" w:hAnsi="Times New Roman" w:cs="Times New Roman"/>
          <w:color w:val="000000"/>
          <w:sz w:val="24"/>
          <w:szCs w:val="24"/>
        </w:rPr>
        <w:t>Приняты во внимание нормы:</w:t>
      </w:r>
    </w:p>
    <w:p w:rsidR="00C83E99" w:rsidRPr="00711324" w:rsidRDefault="00C83E99" w:rsidP="001402BE">
      <w:pPr>
        <w:pStyle w:val="listinset1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32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hyperlink r:id="rId5" w:anchor="a1" w:tooltip="+ Документ утратил силу с 22 июня 2023 г." w:history="1">
        <w:r w:rsidRPr="007113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Указа</w:t>
        </w:r>
      </w:hyperlink>
      <w:r w:rsidRPr="0071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 01.09.2010 № 450 «О лицензировании отдельных видов деятельности»;</w:t>
      </w:r>
    </w:p>
    <w:p w:rsidR="00C83E99" w:rsidRPr="00711324" w:rsidRDefault="00C83E99" w:rsidP="001402BE">
      <w:pPr>
        <w:pStyle w:val="listinset1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hyperlink r:id="rId6" w:anchor="a94" w:tooltip="+" w:history="1">
        <w:r w:rsidRPr="007113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71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 18.06.1993 № 2435-XII «О здравоохранении»;</w:t>
      </w:r>
    </w:p>
    <w:p w:rsidR="00C83E99" w:rsidRPr="00711324" w:rsidRDefault="00C83E99" w:rsidP="001402BE">
      <w:pPr>
        <w:pStyle w:val="listinset1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hyperlink r:id="rId7" w:anchor="a4" w:tooltip="+" w:history="1">
        <w:r w:rsidRPr="007113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71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 20.07.2006 № 161-З «Об обращении лекарственных средств»;</w:t>
      </w:r>
    </w:p>
    <w:p w:rsidR="00C83E99" w:rsidRPr="00711324" w:rsidRDefault="00C83E99" w:rsidP="001402BE">
      <w:pPr>
        <w:pStyle w:val="listinset1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hyperlink r:id="rId8" w:anchor="a3" w:tooltip="+" w:history="1">
        <w:r w:rsidRPr="007113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Положения</w:t>
        </w:r>
      </w:hyperlink>
      <w:r w:rsidRPr="0071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государственной регистрации (перерегистрации) изделий медицинского назначения и медицинской техни</w:t>
      </w:r>
      <w:bookmarkStart w:id="0" w:name="_GoBack"/>
      <w:bookmarkEnd w:id="0"/>
      <w:r w:rsidRPr="00711324">
        <w:rPr>
          <w:rFonts w:ascii="Times New Roman" w:hAnsi="Times New Roman" w:cs="Times New Roman"/>
          <w:color w:val="000000" w:themeColor="text1"/>
          <w:sz w:val="24"/>
          <w:szCs w:val="24"/>
        </w:rPr>
        <w:t>ки, утв. постановлением Совмина от 02.09.2008 № 1269;</w:t>
      </w:r>
    </w:p>
    <w:p w:rsidR="00C83E99" w:rsidRPr="00711324" w:rsidRDefault="00C83E99" w:rsidP="001402BE">
      <w:pPr>
        <w:pStyle w:val="listinset1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hyperlink r:id="rId9" w:anchor="a60" w:tooltip="+" w:history="1">
        <w:r w:rsidRPr="007113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Положения</w:t>
        </w:r>
      </w:hyperlink>
      <w:r w:rsidRPr="0071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и условиях осуществления государственной регистрации (подтверждения государственной регистрации) лекарственных средств, утв. постановлением Совмина от 01.04.2015 № 254;</w:t>
      </w:r>
    </w:p>
    <w:p w:rsidR="00C83E99" w:rsidRPr="00711324" w:rsidRDefault="00C83E99" w:rsidP="001402BE">
      <w:pPr>
        <w:pStyle w:val="listinset1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hyperlink r:id="rId10" w:anchor="a2" w:tooltip="+" w:history="1">
        <w:r w:rsidRPr="007113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Положения</w:t>
        </w:r>
      </w:hyperlink>
      <w:r w:rsidRPr="0071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проведения медицинской аккредитации государственных организаций здравоохранения, утв. постановлением Совмина от 13.05.2021 № 269;</w:t>
      </w:r>
    </w:p>
    <w:p w:rsidR="00C83E99" w:rsidRPr="00711324" w:rsidRDefault="00C83E99" w:rsidP="001402BE">
      <w:pPr>
        <w:pStyle w:val="listinset1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324">
        <w:rPr>
          <w:rFonts w:ascii="Times New Roman" w:hAnsi="Times New Roman" w:cs="Times New Roman"/>
          <w:color w:val="000000" w:themeColor="text1"/>
          <w:sz w:val="24"/>
          <w:szCs w:val="24"/>
        </w:rPr>
        <w:t>• других постановлений Совмина, постановлений и приказов Минздрава по вопросам лицензирования, медицинской аккредитации, обращения лекарственных средств и медтехники.</w:t>
      </w:r>
    </w:p>
    <w:p w:rsidR="00C83E99" w:rsidRDefault="00C83E99" w:rsidP="00C83E99">
      <w:pPr>
        <w:pStyle w:val="listinset11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617"/>
        <w:gridCol w:w="2641"/>
        <w:gridCol w:w="5363"/>
        <w:gridCol w:w="274"/>
      </w:tblGrid>
      <w:tr w:rsidR="00C83E99" w:rsidTr="00A01477">
        <w:tc>
          <w:tcPr>
            <w:tcW w:w="617" w:type="dxa"/>
          </w:tcPr>
          <w:p w:rsidR="00C83E99" w:rsidRPr="00FE0DCB" w:rsidRDefault="00C83E99" w:rsidP="00FE0DCB">
            <w:pPr>
              <w:pStyle w:val="listinset111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D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C83E99" w:rsidRPr="00FE0DCB" w:rsidRDefault="00C83E99" w:rsidP="00FE0DCB">
            <w:pPr>
              <w:pStyle w:val="listinset111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D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2" w:type="dxa"/>
          </w:tcPr>
          <w:p w:rsidR="00C83E99" w:rsidRPr="00FE0DCB" w:rsidRDefault="00FE0DCB" w:rsidP="00FE0DCB">
            <w:pPr>
              <w:pStyle w:val="listinset111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D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Коррупционные риски</w:t>
            </w:r>
          </w:p>
        </w:tc>
        <w:tc>
          <w:tcPr>
            <w:tcW w:w="5528" w:type="dxa"/>
          </w:tcPr>
          <w:p w:rsidR="00C83E99" w:rsidRPr="00FE0DCB" w:rsidRDefault="00FE0DCB" w:rsidP="00FE0DCB">
            <w:pPr>
              <w:pStyle w:val="listinset111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D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Риски возникновения коррупции</w:t>
            </w:r>
          </w:p>
        </w:tc>
        <w:tc>
          <w:tcPr>
            <w:tcW w:w="278" w:type="dxa"/>
          </w:tcPr>
          <w:p w:rsidR="00C83E99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DCB" w:rsidRPr="00A01477" w:rsidTr="00FE0DCB">
        <w:trPr>
          <w:trHeight w:val="1058"/>
        </w:trPr>
        <w:tc>
          <w:tcPr>
            <w:tcW w:w="8895" w:type="dxa"/>
            <w:gridSpan w:val="4"/>
          </w:tcPr>
          <w:p w:rsidR="00FE0DCB" w:rsidRPr="00A01477" w:rsidRDefault="00FE0DCB" w:rsidP="00FE0DCB">
            <w:pPr>
              <w:pStyle w:val="a5"/>
              <w:numPr>
                <w:ilvl w:val="0"/>
                <w:numId w:val="1"/>
              </w:numPr>
              <w:spacing w:before="400" w:after="40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Лицензирование. Обращение лекарственных средств, изделий медицинского назначения и медицинской техники</w:t>
            </w:r>
          </w:p>
        </w:tc>
      </w:tr>
      <w:tr w:rsidR="00C83E99" w:rsidRPr="00A01477" w:rsidTr="00A01477">
        <w:tc>
          <w:tcPr>
            <w:tcW w:w="617" w:type="dxa"/>
          </w:tcPr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3E99" w:rsidRP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72" w:type="dxa"/>
          </w:tcPr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E99" w:rsidRPr="00A01477" w:rsidRDefault="00FE0DCB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A01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ицензирование медицинской деятельности, фармацевтической деятельности</w:t>
            </w:r>
          </w:p>
        </w:tc>
        <w:tc>
          <w:tcPr>
            <w:tcW w:w="5528" w:type="dxa"/>
          </w:tcPr>
          <w:p w:rsidR="00FE0DCB" w:rsidRPr="00A01477" w:rsidRDefault="00FE0DCB" w:rsidP="00FE0DC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документов для выдачи лицензии, внесения в нее изменений и (или) дополнений;</w:t>
            </w:r>
          </w:p>
          <w:p w:rsidR="00FE0DCB" w:rsidRPr="00A01477" w:rsidRDefault="00FE0DCB" w:rsidP="00FE0DC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соответствия возможностей соискателя лицензии (лицензиата) лицензионным требованиям и условиям;</w:t>
            </w:r>
          </w:p>
          <w:p w:rsidR="00FE0DCB" w:rsidRPr="00A01477" w:rsidRDefault="00FE0DCB" w:rsidP="00FE0DC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приняти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 о выдаче (отказе в выдаче) лицензии, внесении в нее изменений и (или) дополнений;</w:t>
            </w:r>
          </w:p>
          <w:p w:rsidR="00FE0DCB" w:rsidRPr="00A01477" w:rsidRDefault="00FE0DCB" w:rsidP="00FE0DC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лицензионного контроля.</w:t>
            </w:r>
          </w:p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3E99" w:rsidRPr="00A01477" w:rsidTr="00A01477">
        <w:tc>
          <w:tcPr>
            <w:tcW w:w="617" w:type="dxa"/>
          </w:tcPr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3E99" w:rsidRPr="00711324" w:rsidRDefault="00FE0DCB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472" w:type="dxa"/>
          </w:tcPr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E99" w:rsidRPr="00A01477" w:rsidRDefault="00FE0DCB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Обращение лекарственных средств</w:t>
            </w:r>
          </w:p>
        </w:tc>
        <w:tc>
          <w:tcPr>
            <w:tcW w:w="5528" w:type="dxa"/>
          </w:tcPr>
          <w:p w:rsidR="00FE0DCB" w:rsidRPr="00A01477" w:rsidRDefault="00FE0DCB" w:rsidP="00FE0DC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клинически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лекарственных препаратов;</w:t>
            </w:r>
          </w:p>
          <w:p w:rsidR="00FE0DCB" w:rsidRPr="00A01477" w:rsidRDefault="00FE0DCB" w:rsidP="00FE0DC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предварительны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технически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предшествую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щих государственной регистрации 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(подтверждению государственной регистрации) лекарственных средств;</w:t>
            </w:r>
          </w:p>
          <w:p w:rsidR="00FE0DCB" w:rsidRPr="00A01477" w:rsidRDefault="00FE0DCB" w:rsidP="00FE0DC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 приняти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 о государственной регистрации (отказе в государственной регистрации), подтверждении государственной регистрации (отказе в подтверждении государственной регистрации) лекарственных средств;</w:t>
            </w:r>
          </w:p>
          <w:p w:rsidR="00FE0DCB" w:rsidRPr="00A01477" w:rsidRDefault="00FE0DCB" w:rsidP="00FE0DC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контроль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 лекарственных средств до поступления их в реализацию и находящихся в обращении;</w:t>
            </w:r>
          </w:p>
          <w:p w:rsidR="00FE0DCB" w:rsidRPr="00A01477" w:rsidRDefault="00FE0DCB" w:rsidP="00FE0DC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фармацевтически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инспекции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E0DCB" w:rsidRPr="00A01477" w:rsidRDefault="00FE0DCB" w:rsidP="00FE0DC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ввоз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лекарственных средств в Республику Беларусь.</w:t>
            </w:r>
          </w:p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3E99" w:rsidRPr="00A01477" w:rsidTr="00A01477">
        <w:tc>
          <w:tcPr>
            <w:tcW w:w="617" w:type="dxa"/>
          </w:tcPr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3E99" w:rsidRPr="00711324" w:rsidRDefault="00FE0DCB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472" w:type="dxa"/>
          </w:tcPr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E99" w:rsidRPr="00A01477" w:rsidRDefault="00FE0DCB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Обращение изделий медицинского назначения и медицинской техники</w:t>
            </w:r>
          </w:p>
        </w:tc>
        <w:tc>
          <w:tcPr>
            <w:tcW w:w="5528" w:type="dxa"/>
          </w:tcPr>
          <w:p w:rsidR="00FE0DCB" w:rsidRPr="00A01477" w:rsidRDefault="00FE0DCB" w:rsidP="00FE0DC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проведение предварительных технических работ, предшествующих государственной регистрации (перерегистрации) медтехники, а также внесению изменений в регистрационное досье на ранее зарегистрированную медтехнику;</w:t>
            </w:r>
          </w:p>
          <w:p w:rsidR="00FE0DCB" w:rsidRPr="00A01477" w:rsidRDefault="00FE0DCB" w:rsidP="00FE0DC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принятие решения о государственной регистрации (отказе в государственной регистрации), перерегистрации (отказе в перерегистрации) медтехники, внесении изменений (отказе во внесении изменений) в регистрационное досье на ранее зарегистрированную медтехнику;</w:t>
            </w:r>
          </w:p>
          <w:p w:rsidR="00FE0DCB" w:rsidRPr="00A01477" w:rsidRDefault="00FE0DCB" w:rsidP="00FE0DC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ввоз медтехники в Республику Беларусь.</w:t>
            </w:r>
          </w:p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3E99" w:rsidRPr="00A01477" w:rsidTr="00A01477">
        <w:tc>
          <w:tcPr>
            <w:tcW w:w="617" w:type="dxa"/>
          </w:tcPr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3E99" w:rsidRPr="00711324" w:rsidRDefault="00100E5B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711324" w:rsidRDefault="00711324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3E99" w:rsidRPr="00A01477" w:rsidRDefault="00DF0DB9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1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Учет имущества, пользование и распоряжение им</w:t>
            </w:r>
          </w:p>
        </w:tc>
        <w:tc>
          <w:tcPr>
            <w:tcW w:w="5528" w:type="dxa"/>
          </w:tcPr>
          <w:p w:rsidR="00DF0DB9" w:rsidRPr="00A01477" w:rsidRDefault="00DF0DB9" w:rsidP="00DF0DB9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скрывать от учета имущество, фактически имеющееся в наличии, в целях его дальнейшего хищения;</w:t>
            </w:r>
          </w:p>
          <w:p w:rsidR="00DF0DB9" w:rsidRPr="00A01477" w:rsidRDefault="00DF0DB9" w:rsidP="00DF0DB9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скрывать факты недостачи имущества, в том числе уже похищенного, при проведении его инвентаризации;</w:t>
            </w:r>
          </w:p>
          <w:p w:rsidR="00DF0DB9" w:rsidRPr="00A01477" w:rsidRDefault="00DF0DB9" w:rsidP="00DF0DB9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незаконно использовать в личных интересах служебный автотранспорт, служебную оргтехнику и т. п.;</w:t>
            </w:r>
          </w:p>
          <w:p w:rsidR="00DF0DB9" w:rsidRPr="00A01477" w:rsidRDefault="00DF0DB9" w:rsidP="00DF0DB9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отчуждать имущество с нарушением установленных процедур;</w:t>
            </w:r>
          </w:p>
          <w:p w:rsidR="00DF0DB9" w:rsidRPr="00A01477" w:rsidRDefault="00DF0DB9" w:rsidP="00DF0DB9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необоснованно списывать имущество с целью в дальнейшем завладеть им;</w:t>
            </w:r>
          </w:p>
          <w:p w:rsidR="00DF0DB9" w:rsidRPr="00A01477" w:rsidRDefault="00DF0DB9" w:rsidP="00DF0DB9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совершать хищения имущества путем злоупотребления служебными полномочиями;</w:t>
            </w:r>
          </w:p>
          <w:p w:rsidR="00DF0DB9" w:rsidRPr="00A01477" w:rsidRDefault="00DF0DB9" w:rsidP="00DF0DB9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 необоснованно выдавать займы за счет собственных средств организаций здравоохранения другим организациям и физическим лицам.</w:t>
            </w:r>
          </w:p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3E99" w:rsidRPr="00A01477" w:rsidTr="00A01477">
        <w:tc>
          <w:tcPr>
            <w:tcW w:w="617" w:type="dxa"/>
          </w:tcPr>
          <w:p w:rsidR="00A01477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1477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1477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1477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1477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1477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1477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1477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3E99" w:rsidRPr="00711324" w:rsidRDefault="00100E5B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A01477" w:rsidRDefault="00A01477" w:rsidP="00324CDB">
            <w:pPr>
              <w:spacing w:before="400" w:after="40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477" w:rsidRDefault="00A01477" w:rsidP="00324CDB">
            <w:pPr>
              <w:spacing w:before="400" w:after="40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477" w:rsidRDefault="00A01477" w:rsidP="00324CDB">
            <w:pPr>
              <w:spacing w:before="400" w:after="40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24CDB" w:rsidRPr="00324CDB" w:rsidRDefault="00324CDB" w:rsidP="00A01477">
            <w:pPr>
              <w:spacing w:before="400" w:after="40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Закупки товаров (работ, услуг)</w:t>
            </w:r>
          </w:p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планирование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закупки;</w:t>
            </w:r>
          </w:p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технической и иной документации о закупке, которая определяет условия и порядок проведения процедуры закупки, в том числе требования к предмету закупки и к участникам процедуры закупки;</w:t>
            </w:r>
          </w:p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определение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процедуры закупки;</w:t>
            </w:r>
          </w:p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приглашение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участию в процедуре закупки;</w:t>
            </w:r>
          </w:p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квалификационн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отбор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 процедуры закупки;</w:t>
            </w:r>
          </w:p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оценка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предложений участников процедуры закупки;</w:t>
            </w:r>
          </w:p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присуждени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договора на закупку конкретному участнику процедуры закупки;</w:t>
            </w:r>
          </w:p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заключени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исполнени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договора на закупку.</w:t>
            </w:r>
          </w:p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3E99" w:rsidRPr="00A01477" w:rsidTr="00A01477">
        <w:tc>
          <w:tcPr>
            <w:tcW w:w="617" w:type="dxa"/>
          </w:tcPr>
          <w:p w:rsidR="00A01477" w:rsidRPr="00711324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1477" w:rsidRPr="00711324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1477" w:rsidRPr="00711324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3E99" w:rsidRPr="00711324" w:rsidRDefault="00100E5B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2" w:type="dxa"/>
          </w:tcPr>
          <w:p w:rsidR="00A01477" w:rsidRDefault="00A01477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1477" w:rsidRDefault="00A01477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1477" w:rsidRDefault="00A01477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3E99" w:rsidRPr="00A01477" w:rsidRDefault="00100E5B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1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Аренда имущества</w:t>
            </w:r>
          </w:p>
        </w:tc>
        <w:tc>
          <w:tcPr>
            <w:tcW w:w="5528" w:type="dxa"/>
          </w:tcPr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установленного порядка расчета размера арендной платы в целях его необоснованного занижения или, наоборот, завышения;</w:t>
            </w:r>
          </w:p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сокрытие фактов нецелевого использования арендатором полученного в аренду имущества.</w:t>
            </w:r>
          </w:p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3E99" w:rsidRPr="00A01477" w:rsidTr="00A01477">
        <w:tc>
          <w:tcPr>
            <w:tcW w:w="617" w:type="dxa"/>
          </w:tcPr>
          <w:p w:rsidR="00A01477" w:rsidRPr="00711324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1477" w:rsidRPr="00711324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1477" w:rsidRPr="00711324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1477" w:rsidRPr="00711324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1477" w:rsidRPr="00711324" w:rsidRDefault="00A01477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3E99" w:rsidRPr="00711324" w:rsidRDefault="00100E5B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2" w:type="dxa"/>
          </w:tcPr>
          <w:p w:rsidR="00A01477" w:rsidRDefault="00A01477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1477" w:rsidRDefault="00A01477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1477" w:rsidRDefault="00A01477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1477" w:rsidRDefault="00A01477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1477" w:rsidRDefault="00A01477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3E99" w:rsidRPr="00A01477" w:rsidRDefault="00100E5B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1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Договорная работа</w:t>
            </w:r>
          </w:p>
        </w:tc>
        <w:tc>
          <w:tcPr>
            <w:tcW w:w="5528" w:type="dxa"/>
          </w:tcPr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заключения договора:</w:t>
            </w:r>
          </w:p>
          <w:p w:rsidR="00100E5B" w:rsidRPr="00A01477" w:rsidRDefault="00100E5B" w:rsidP="00100E5B">
            <w:pPr>
              <w:pStyle w:val="listtext2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без соблюдения обязательных процедур по выбору контрагента, в частности без проведения конкурса или аукциона, без изучения конъюнктуры рынка, проверки правоспособности и платежеспособности потенциального контрагента;</w:t>
            </w:r>
          </w:p>
          <w:p w:rsidR="00100E5B" w:rsidRPr="00A01477" w:rsidRDefault="00100E5B" w:rsidP="00100E5B">
            <w:pPr>
              <w:pStyle w:val="listtext2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без предварительного согласования его проекта со всеми уполномоченными лицами организации;</w:t>
            </w:r>
          </w:p>
          <w:p w:rsidR="00100E5B" w:rsidRPr="00A01477" w:rsidRDefault="00100E5B" w:rsidP="00100E5B">
            <w:pPr>
              <w:pStyle w:val="listtext2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условиях без предоплаты с заведомо неплатежеспособным контрагентом;</w:t>
            </w:r>
          </w:p>
          <w:p w:rsidR="00100E5B" w:rsidRPr="00A01477" w:rsidRDefault="00100E5B" w:rsidP="00100E5B">
            <w:pPr>
              <w:pStyle w:val="listtext2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на условиях полной или частичной предоплаты с контрагентом, который заведомо не может поставить предоплаченный товар (выполнить предоплаченные работы и т. д.);</w:t>
            </w:r>
          </w:p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необоснованного включения в договор условия о предоставлении контрагенту скидки с цены (тарифа);</w:t>
            </w:r>
          </w:p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исполнения договора с нарушением предусмотренных им условий (отпуск товара без получения предоплаты, поставка очередной партии товара без получения оплаты за поставленную предыдущую партию, приемка и оплата заведомо некачественного товара или заведомо некачественно выполненных работ и т. д.);</w:t>
            </w:r>
          </w:p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неприменения мер ответственности к контрагенту, нарушившему условия договора.</w:t>
            </w:r>
          </w:p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3E99" w:rsidRPr="00A01477" w:rsidTr="00A01477">
        <w:tc>
          <w:tcPr>
            <w:tcW w:w="617" w:type="dxa"/>
          </w:tcPr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3E99" w:rsidRPr="00A01477" w:rsidRDefault="00100E5B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472" w:type="dxa"/>
          </w:tcPr>
          <w:p w:rsidR="00711324" w:rsidRDefault="00711324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1324" w:rsidRDefault="00711324" w:rsidP="00C83E99">
            <w:pPr>
              <w:pStyle w:val="listinset11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3E99" w:rsidRPr="00A01477" w:rsidRDefault="00100E5B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1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 дебиторской задолженностью</w:t>
            </w:r>
          </w:p>
        </w:tc>
        <w:tc>
          <w:tcPr>
            <w:tcW w:w="5528" w:type="dxa"/>
          </w:tcPr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непринятие мер по взысканию просроченной дебиторской задолженности, в том числе в целях доведения ее до безнадежной и последующего списания;</w:t>
            </w:r>
          </w:p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непринятие мер по пресечению дальнейшего роста дебиторской задолженности, в том числе путем приостановления поставки товаров (выполнения работ, оказания услуг), переведения дебитора в соответствии с условиями договора на предоплату, расторжения заключенного с ним договора;</w:t>
            </w:r>
          </w:p>
          <w:p w:rsidR="00100E5B" w:rsidRPr="00A01477" w:rsidRDefault="00100E5B" w:rsidP="00100E5B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необоснованное списание просроченной дебиторской задолженности.</w:t>
            </w:r>
          </w:p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3E99" w:rsidRPr="00A01477" w:rsidTr="00A01477">
        <w:tc>
          <w:tcPr>
            <w:tcW w:w="617" w:type="dxa"/>
          </w:tcPr>
          <w:p w:rsidR="00711324" w:rsidRDefault="00711324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3E99" w:rsidRPr="00711324" w:rsidRDefault="00100E5B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472" w:type="dxa"/>
          </w:tcPr>
          <w:p w:rsidR="00A01477" w:rsidRPr="00A01477" w:rsidRDefault="00A01477" w:rsidP="00711324">
            <w:pPr>
              <w:spacing w:before="400" w:after="40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кадрами</w:t>
            </w:r>
          </w:p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1477" w:rsidRPr="00A01477" w:rsidRDefault="00A01477" w:rsidP="00A01477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оказание неправомерного предпочтения физическим лицам, предоставление им необоснованных льгот и привилегий в вопросах трудоустройства, в том числе в обмен на незаконные вознаграждения («торговля должностями»);</w:t>
            </w:r>
          </w:p>
          <w:p w:rsidR="00A01477" w:rsidRPr="00A01477" w:rsidRDefault="00A01477" w:rsidP="00A01477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• применение </w:t>
            </w:r>
            <w:proofErr w:type="gramStart"/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практики  «</w:t>
            </w:r>
            <w:proofErr w:type="gramEnd"/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мертвых душ», в том числе оформление на работу в организации здравоохранения на определенные должности лиц, которые фактически:</w:t>
            </w:r>
          </w:p>
          <w:p w:rsidR="00A01477" w:rsidRPr="00A01477" w:rsidRDefault="00A01477" w:rsidP="00A01477">
            <w:pPr>
              <w:pStyle w:val="listtext2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этим или другим должностям не работают и не получают заработную плату либо получают ее полностью или частично, а неполученная ими заработная плата передается другим работникам соответствующих организаций здравоохранения;</w:t>
            </w:r>
          </w:p>
          <w:p w:rsidR="00A01477" w:rsidRPr="00A01477" w:rsidRDefault="00A01477" w:rsidP="00A01477">
            <w:pPr>
              <w:pStyle w:val="listtext2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работают по другим должностям, в том числе в других организациях, и получают заработную плату по должностям, на которые они документально оформлены;</w:t>
            </w:r>
          </w:p>
          <w:p w:rsidR="00A01477" w:rsidRPr="00A01477" w:rsidRDefault="00A01477" w:rsidP="00A01477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оказание неправомерного предпочтения отдельным работникам, предоставление им необоснованных льгот и привилегий в связи с исполнением трудовых обязанностей (при определении объема трудовых обязанностей и режима труда, аттестации, продвижении по службе и т. п.);</w:t>
            </w:r>
          </w:p>
          <w:p w:rsidR="00A01477" w:rsidRPr="00A01477" w:rsidRDefault="00A01477" w:rsidP="00A01477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сокрытие фактов нарушения работниками трудовой дисциплины;</w:t>
            </w:r>
          </w:p>
          <w:p w:rsidR="00A01477" w:rsidRPr="00A01477" w:rsidRDefault="00A01477" w:rsidP="00A01477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увольнение работников по </w:t>
            </w:r>
            <w:proofErr w:type="spellStart"/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недискредитирующим</w:t>
            </w:r>
            <w:proofErr w:type="spellEnd"/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обстоятельствам при наличии оснований для их увольнения по дискредитирующим обстоятельствам;</w:t>
            </w:r>
          </w:p>
          <w:p w:rsidR="00A01477" w:rsidRPr="00A01477" w:rsidRDefault="00A01477" w:rsidP="00A01477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непринятие мер по привлечению к материальной ответственности работников, виновных в причинении организациям здравоохранения материального ущерба;</w:t>
            </w:r>
          </w:p>
          <w:p w:rsidR="00C83E99" w:rsidRPr="00A01477" w:rsidRDefault="00C83E99" w:rsidP="00A01477">
            <w:pPr>
              <w:pStyle w:val="listtext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</w:tcPr>
          <w:p w:rsidR="00C83E99" w:rsidRPr="00A01477" w:rsidRDefault="00C83E99" w:rsidP="00C83E99">
            <w:pPr>
              <w:pStyle w:val="listinset1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3E99" w:rsidRPr="00A01477" w:rsidRDefault="00C83E99" w:rsidP="00C83E99">
      <w:pPr>
        <w:pStyle w:val="listinset111"/>
        <w:rPr>
          <w:rFonts w:ascii="Times New Roman" w:hAnsi="Times New Roman" w:cs="Times New Roman"/>
          <w:color w:val="000000"/>
          <w:sz w:val="28"/>
          <w:szCs w:val="28"/>
        </w:rPr>
      </w:pPr>
    </w:p>
    <w:p w:rsidR="00C83E99" w:rsidRPr="00A01477" w:rsidRDefault="00C83E99" w:rsidP="00C83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E99" w:rsidRDefault="00C83E99" w:rsidP="00C83E99">
      <w:pPr>
        <w:jc w:val="center"/>
      </w:pPr>
    </w:p>
    <w:sectPr w:rsidR="00C8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D3C"/>
    <w:multiLevelType w:val="hybridMultilevel"/>
    <w:tmpl w:val="1EA6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9"/>
    <w:rsid w:val="00100E5B"/>
    <w:rsid w:val="001402BE"/>
    <w:rsid w:val="00324CDB"/>
    <w:rsid w:val="00711324"/>
    <w:rsid w:val="00A01477"/>
    <w:rsid w:val="00C83E99"/>
    <w:rsid w:val="00D55442"/>
    <w:rsid w:val="00DF0DB9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10D06-0BC4-4E90-94B5-FE286D54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E99"/>
    <w:rPr>
      <w:color w:val="0000FF"/>
      <w:u w:val="single"/>
      <w:shd w:val="clear" w:color="auto" w:fill="auto"/>
    </w:rPr>
  </w:style>
  <w:style w:type="paragraph" w:customStyle="1" w:styleId="insettext11">
    <w:name w:val="inset_text_11"/>
    <w:basedOn w:val="a"/>
    <w:rsid w:val="00C83E99"/>
    <w:pPr>
      <w:spacing w:line="240" w:lineRule="auto"/>
      <w:jc w:val="both"/>
    </w:pPr>
    <w:rPr>
      <w:rFonts w:ascii="Arial" w:eastAsiaTheme="minorEastAsia" w:hAnsi="Arial" w:cs="Arial"/>
      <w:lang w:eastAsia="ru-RU"/>
    </w:rPr>
  </w:style>
  <w:style w:type="paragraph" w:customStyle="1" w:styleId="listinset111">
    <w:name w:val="list_inset11_1"/>
    <w:basedOn w:val="a"/>
    <w:rsid w:val="00C83E99"/>
    <w:pPr>
      <w:spacing w:line="240" w:lineRule="auto"/>
      <w:ind w:left="450"/>
      <w:jc w:val="both"/>
    </w:pPr>
    <w:rPr>
      <w:rFonts w:ascii="Arial" w:eastAsiaTheme="minorEastAsia" w:hAnsi="Arial" w:cs="Arial"/>
      <w:lang w:eastAsia="ru-RU"/>
    </w:rPr>
  </w:style>
  <w:style w:type="table" w:styleId="a4">
    <w:name w:val="Table Grid"/>
    <w:basedOn w:val="a1"/>
    <w:uiPriority w:val="39"/>
    <w:rsid w:val="00C8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1">
    <w:name w:val="list_text_1"/>
    <w:basedOn w:val="a"/>
    <w:rsid w:val="00FE0DCB"/>
    <w:pPr>
      <w:spacing w:line="240" w:lineRule="auto"/>
      <w:ind w:left="11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DCB"/>
    <w:pPr>
      <w:ind w:left="720"/>
      <w:contextualSpacing/>
    </w:pPr>
  </w:style>
  <w:style w:type="paragraph" w:customStyle="1" w:styleId="listtext2">
    <w:name w:val="list_text_2"/>
    <w:basedOn w:val="a"/>
    <w:rsid w:val="00100E5B"/>
    <w:pPr>
      <w:spacing w:line="240" w:lineRule="auto"/>
      <w:ind w:left="180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keting\Downloads\tx.dll%3fd=140438&amp;a=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keting\Downloads\tx.dll%3fd=89097&amp;a=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keting\Downloads\tx.dll%3fd=34056&amp;a=94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Marketing\Downloads\tx.dll%3fd=194156&amp;a=1" TargetMode="External"/><Relationship Id="rId10" Type="http://schemas.openxmlformats.org/officeDocument/2006/relationships/hyperlink" Target="file:///C:\Users\Marketing\Downloads\tx.dll%3fd=456085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rketing\Downloads\tx.dll%3fd=299371&amp;a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2024-03-13T06:46:00Z</dcterms:created>
  <dcterms:modified xsi:type="dcterms:W3CDTF">2024-03-13T09:15:00Z</dcterms:modified>
</cp:coreProperties>
</file>